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B6D15" w:rsidRPr="00CB6D15" w:rsidRDefault="00CB6D15" w:rsidP="00963F92">
      <w:pPr>
        <w:spacing w:after="0" w:line="240" w:lineRule="auto"/>
        <w:jc w:val="both"/>
        <w:rPr>
          <w:rFonts w:ascii="Verdana" w:hAnsi="Verdana"/>
          <w:b/>
        </w:rPr>
      </w:pPr>
      <w:r w:rsidRPr="00CB6D15">
        <w:rPr>
          <w:rFonts w:ascii="Verdana" w:hAnsi="Verdana"/>
          <w:b/>
        </w:rPr>
        <w:t>Siedlungsentwicklung</w:t>
      </w:r>
      <w:r w:rsidR="00963F92">
        <w:rPr>
          <w:rFonts w:ascii="Verdana" w:hAnsi="Verdana"/>
          <w:b/>
        </w:rPr>
        <w:t xml:space="preserve"> und</w:t>
      </w:r>
      <w:r w:rsidRPr="00CB6D15">
        <w:rPr>
          <w:rFonts w:ascii="Verdana" w:hAnsi="Verdana"/>
          <w:b/>
        </w:rPr>
        <w:t xml:space="preserve"> Kulturlandschaft</w:t>
      </w:r>
      <w:r w:rsidR="00963F92">
        <w:rPr>
          <w:rFonts w:ascii="Verdana" w:hAnsi="Verdana"/>
          <w:b/>
        </w:rPr>
        <w:t xml:space="preserve"> – </w:t>
      </w:r>
      <w:r w:rsidRPr="00CB6D15">
        <w:rPr>
          <w:rFonts w:ascii="Verdana" w:hAnsi="Verdana"/>
          <w:b/>
        </w:rPr>
        <w:t xml:space="preserve"> </w:t>
      </w:r>
      <w:r w:rsidR="00963F92" w:rsidRPr="00963F92">
        <w:rPr>
          <w:rFonts w:ascii="Verdana" w:hAnsi="Verdana"/>
          <w:b/>
        </w:rPr>
        <w:t>In welcher Umgebung wollen wir in Zukunft leben?</w:t>
      </w:r>
    </w:p>
    <w:p w:rsidR="00CB6D15" w:rsidRDefault="00CB6D15" w:rsidP="007F75D5">
      <w:pPr>
        <w:spacing w:after="0" w:line="240" w:lineRule="auto"/>
        <w:jc w:val="both"/>
        <w:rPr>
          <w:rFonts w:ascii="Verdana" w:hAnsi="Verdana"/>
          <w:b/>
        </w:rPr>
      </w:pPr>
    </w:p>
    <w:p w:rsidR="00CB6D15" w:rsidRDefault="00CB6D15" w:rsidP="007F75D5">
      <w:pPr>
        <w:spacing w:after="0" w:line="240" w:lineRule="auto"/>
        <w:jc w:val="both"/>
        <w:rPr>
          <w:rFonts w:ascii="Verdana" w:hAnsi="Verdana"/>
          <w:b/>
        </w:rPr>
      </w:pPr>
    </w:p>
    <w:p w:rsidR="007C357D" w:rsidRDefault="007C357D" w:rsidP="007F75D5">
      <w:pPr>
        <w:spacing w:after="0" w:line="240" w:lineRule="auto"/>
        <w:jc w:val="both"/>
        <w:rPr>
          <w:rFonts w:ascii="Verdana" w:hAnsi="Verdana"/>
          <w:b/>
        </w:rPr>
      </w:pPr>
      <w:r>
        <w:rPr>
          <w:rFonts w:ascii="Verdana" w:hAnsi="Verdana"/>
          <w:b/>
        </w:rPr>
        <w:t>Sind der Erhalt und die Wiederherstellung unserer Kulturlandschaft mit einer wirtschaftlich tragfähigen Landwirtschaft vereinbar?</w:t>
      </w:r>
      <w:r w:rsidR="00CB6D15">
        <w:rPr>
          <w:rFonts w:ascii="Verdana" w:hAnsi="Verdana"/>
          <w:b/>
        </w:rPr>
        <w:t xml:space="preserve"> Entsprechen Fertighaussiedlungen unserem Verständnis von Baukultur</w:t>
      </w:r>
      <w:r>
        <w:rPr>
          <w:rFonts w:ascii="Verdana" w:hAnsi="Verdana"/>
          <w:b/>
        </w:rPr>
        <w:t xml:space="preserve">? </w:t>
      </w:r>
    </w:p>
    <w:p w:rsidR="007F75D5" w:rsidRDefault="007F75D5" w:rsidP="007F75D5">
      <w:pPr>
        <w:spacing w:after="0" w:line="240" w:lineRule="auto"/>
        <w:rPr>
          <w:rFonts w:ascii="Verdana" w:hAnsi="Verdana"/>
        </w:rPr>
      </w:pPr>
    </w:p>
    <w:p w:rsidR="007C6C8F" w:rsidRDefault="007C6C8F" w:rsidP="00D90F19">
      <w:pPr>
        <w:spacing w:after="0" w:line="240" w:lineRule="auto"/>
        <w:jc w:val="both"/>
        <w:rPr>
          <w:rFonts w:ascii="Verdana" w:hAnsi="Verdana"/>
        </w:rPr>
      </w:pPr>
    </w:p>
    <w:p w:rsidR="007C6C8F" w:rsidRDefault="00840EF6" w:rsidP="00D90F19">
      <w:pPr>
        <w:spacing w:after="0" w:line="240" w:lineRule="auto"/>
        <w:jc w:val="both"/>
        <w:rPr>
          <w:rFonts w:ascii="Verdana" w:hAnsi="Verdana"/>
        </w:rPr>
      </w:pPr>
      <w:r w:rsidRPr="007C6C8F">
        <w:rPr>
          <w:rFonts w:ascii="Verdana" w:hAnsi="Verdana"/>
          <w:noProof/>
        </w:rPr>
        <mc:AlternateContent>
          <mc:Choice Requires="wps">
            <w:drawing>
              <wp:anchor distT="0" distB="0" distL="114300" distR="114300" simplePos="0" relativeHeight="251659264" behindDoc="0" locked="0" layoutInCell="1" allowOverlap="1" wp14:anchorId="7843CE64" wp14:editId="5C51DB98">
                <wp:simplePos x="0" y="0"/>
                <wp:positionH relativeFrom="column">
                  <wp:posOffset>-90171</wp:posOffset>
                </wp:positionH>
                <wp:positionV relativeFrom="paragraph">
                  <wp:posOffset>95250</wp:posOffset>
                </wp:positionV>
                <wp:extent cx="2962275" cy="1984375"/>
                <wp:effectExtent l="0" t="0" r="28575" b="15875"/>
                <wp:wrapNone/>
                <wp:docPr id="3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2275" cy="1984375"/>
                        </a:xfrm>
                        <a:prstGeom prst="rect">
                          <a:avLst/>
                        </a:prstGeom>
                        <a:solidFill>
                          <a:srgbClr val="FFFFFF"/>
                        </a:solidFill>
                        <a:ln w="9525">
                          <a:solidFill>
                            <a:schemeClr val="bg1"/>
                          </a:solidFill>
                          <a:miter lim="800000"/>
                          <a:headEnd/>
                          <a:tailEnd/>
                        </a:ln>
                      </wps:spPr>
                      <wps:txbx>
                        <w:txbxContent>
                          <w:p w:rsidR="007C6C8F" w:rsidRDefault="00840EF6">
                            <w:r>
                              <w:rPr>
                                <w:noProof/>
                                <w:lang w:eastAsia="de-DE"/>
                              </w:rPr>
                              <w:drawing>
                                <wp:inline distT="0" distB="0" distL="0" distR="0" wp14:anchorId="262BF200" wp14:editId="7EEFBE97">
                                  <wp:extent cx="2752725" cy="1838325"/>
                                  <wp:effectExtent l="0" t="0" r="9525" b="952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hforumII.jpg"/>
                                          <pic:cNvPicPr/>
                                        </pic:nvPicPr>
                                        <pic:blipFill>
                                          <a:blip r:embed="rId5">
                                            <a:extLst>
                                              <a:ext uri="{28A0092B-C50C-407E-A947-70E740481C1C}">
                                                <a14:useLocalDpi xmlns:a14="http://schemas.microsoft.com/office/drawing/2010/main" val="0"/>
                                              </a:ext>
                                            </a:extLst>
                                          </a:blip>
                                          <a:stretch>
                                            <a:fillRect/>
                                          </a:stretch>
                                        </pic:blipFill>
                                        <pic:spPr>
                                          <a:xfrm>
                                            <a:off x="0" y="0"/>
                                            <a:ext cx="2750246" cy="1836669"/>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2" o:spid="_x0000_s1026" type="#_x0000_t202" style="position:absolute;left:0;text-align:left;margin-left:-7.1pt;margin-top:7.5pt;width:233.25pt;height:156.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" strokecolor="white [3212]">
                <v:textbox>
                  <w:txbxContent>
                    <w:p w:rsidR="007C6C8F" w:rsidRDefault="00840EF6">
                      <w:r>
                        <w:rPr>
                          <w:noProof/>
                          <w:lang w:eastAsia="de-DE"/>
                        </w:rPr>
                        <w:drawing>
                          <wp:inline distT="0" distB="0" distL="0" distR="0" wp14:anchorId="262BF200" wp14:editId="7EEFBE97">
                            <wp:extent cx="2752725" cy="1838325"/>
                            <wp:effectExtent l="0" t="0" r="9525" b="952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hforumII.jpg"/>
                                    <pic:cNvPicPr/>
                                  </pic:nvPicPr>
                                  <pic:blipFill>
                                    <a:blip r:embed="rId5">
                                      <a:extLst>
                                        <a:ext uri="{28A0092B-C50C-407E-A947-70E740481C1C}">
                                          <a14:useLocalDpi xmlns:a14="http://schemas.microsoft.com/office/drawing/2010/main" val="0"/>
                                        </a:ext>
                                      </a:extLst>
                                    </a:blip>
                                    <a:stretch>
                                      <a:fillRect/>
                                    </a:stretch>
                                  </pic:blipFill>
                                  <pic:spPr>
                                    <a:xfrm>
                                      <a:off x="0" y="0"/>
                                      <a:ext cx="2750246" cy="1836669"/>
                                    </a:xfrm>
                                    <a:prstGeom prst="rect">
                                      <a:avLst/>
                                    </a:prstGeom>
                                  </pic:spPr>
                                </pic:pic>
                              </a:graphicData>
                            </a:graphic>
                          </wp:inline>
                        </w:drawing>
                      </w:r>
                    </w:p>
                  </w:txbxContent>
                </v:textbox>
              </v:shape>
            </w:pict>
          </mc:Fallback>
        </mc:AlternateContent>
      </w:r>
      <w:r w:rsidRPr="00840EF6">
        <w:rPr>
          <w:rFonts w:ascii="Verdana" w:hAnsi="Verdana"/>
          <w:noProof/>
        </w:rPr>
        <mc:AlternateContent>
          <mc:Choice Requires="wps">
            <w:drawing>
              <wp:anchor distT="0" distB="0" distL="114300" distR="114300" simplePos="0" relativeHeight="251661312" behindDoc="0" locked="0" layoutInCell="1" allowOverlap="1" wp14:anchorId="2CD31756" wp14:editId="3933189B">
                <wp:simplePos x="0" y="0"/>
                <wp:positionH relativeFrom="column">
                  <wp:posOffset>2757805</wp:posOffset>
                </wp:positionH>
                <wp:positionV relativeFrom="paragraph">
                  <wp:posOffset>95250</wp:posOffset>
                </wp:positionV>
                <wp:extent cx="3019425" cy="1403985"/>
                <wp:effectExtent l="0" t="0" r="28575" b="15875"/>
                <wp:wrapNone/>
                <wp:docPr id="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9425" cy="1403985"/>
                        </a:xfrm>
                        <a:prstGeom prst="rect">
                          <a:avLst/>
                        </a:prstGeom>
                        <a:solidFill>
                          <a:srgbClr val="FFFFFF"/>
                        </a:solidFill>
                        <a:ln w="9525">
                          <a:solidFill>
                            <a:schemeClr val="bg1"/>
                          </a:solidFill>
                          <a:miter lim="800000"/>
                          <a:headEnd/>
                          <a:tailEnd/>
                        </a:ln>
                      </wps:spPr>
                      <wps:txbx>
                        <w:txbxContent>
                          <w:p w:rsidR="00840EF6" w:rsidRPr="00840EF6" w:rsidRDefault="00840EF6" w:rsidP="00840EF6">
                            <w:pPr>
                              <w:jc w:val="both"/>
                              <w:rPr>
                                <w:rFonts w:ascii="Verdana" w:hAnsi="Verdana"/>
                              </w:rPr>
                            </w:pPr>
                            <w:r w:rsidRPr="00840EF6">
                              <w:rPr>
                                <w:rFonts w:ascii="Verdana" w:hAnsi="Verdana"/>
                              </w:rPr>
                              <w:t>Spannend und teilweise recht kontrovers ging es am 6. Februar 2019 im Schloss Hirschstein zu. Hier diskutierten ca. 100 Bürgerinnen und Bürger, Fachexperten und Vertreter der Verwaltung im Rahmen des Fachforums II des „Zukunftsforums“ Fragen zu Kulturlandschaft, Siedlung und Baukultur.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left:0;text-align:left;margin-left:217.15pt;margin-top:7.5pt;width:237.75pt;height:110.5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" strokecolor="white [3212]">
                <v:textbox style="mso-fit-shape-to-text:t">
                  <w:txbxContent>
                    <w:p w:rsidR="00840EF6" w:rsidRPr="00840EF6" w:rsidRDefault="00840EF6" w:rsidP="00840EF6">
                      <w:pPr>
                        <w:jc w:val="both"/>
                        <w:rPr>
                          <w:rFonts w:ascii="Verdana" w:hAnsi="Verdana"/>
                        </w:rPr>
                      </w:pPr>
                      <w:r w:rsidRPr="00840EF6">
                        <w:rPr>
                          <w:rFonts w:ascii="Verdana" w:hAnsi="Verdana"/>
                        </w:rPr>
                        <w:t>Spannend und teilweise recht kontrovers ging es am 6. Februar 2019 im Schloss Hirschstein zu. Hier diskutierten ca. 100 Bürgerinnen und Bürger, Fachexperten und Vertreter der Verwaltung im Rahmen des Fachforums II des „Zukunftsforums“ Fragen zu Kulturlandschaft, Siedlung und Baukultur.</w:t>
                      </w:r>
                    </w:p>
                  </w:txbxContent>
                </v:textbox>
              </v:shape>
            </w:pict>
          </mc:Fallback>
        </mc:AlternateContent>
      </w:r>
    </w:p>
    <w:p w:rsidR="007C6C8F" w:rsidRDefault="007C6C8F" w:rsidP="00D90F19">
      <w:pPr>
        <w:spacing w:after="0" w:line="240" w:lineRule="auto"/>
        <w:jc w:val="both"/>
        <w:rPr>
          <w:rFonts w:ascii="Verdana" w:hAnsi="Verdana"/>
        </w:rPr>
      </w:pPr>
    </w:p>
    <w:p w:rsidR="007C6C8F" w:rsidRDefault="007C6C8F" w:rsidP="00D90F19">
      <w:pPr>
        <w:spacing w:after="0" w:line="240" w:lineRule="auto"/>
        <w:jc w:val="both"/>
        <w:rPr>
          <w:rFonts w:ascii="Verdana" w:hAnsi="Verdana"/>
        </w:rPr>
      </w:pPr>
    </w:p>
    <w:p w:rsidR="007C6C8F" w:rsidRDefault="007C6C8F" w:rsidP="00D90F19">
      <w:pPr>
        <w:spacing w:after="0" w:line="240" w:lineRule="auto"/>
        <w:jc w:val="both"/>
        <w:rPr>
          <w:rFonts w:ascii="Verdana" w:hAnsi="Verdana"/>
        </w:rPr>
      </w:pPr>
    </w:p>
    <w:p w:rsidR="007C6C8F" w:rsidRDefault="007C6C8F" w:rsidP="00D90F19">
      <w:pPr>
        <w:spacing w:after="0" w:line="240" w:lineRule="auto"/>
        <w:jc w:val="both"/>
        <w:rPr>
          <w:rFonts w:ascii="Verdana" w:hAnsi="Verdana"/>
        </w:rPr>
      </w:pPr>
    </w:p>
    <w:p w:rsidR="007C6C8F" w:rsidRDefault="007C6C8F" w:rsidP="00D90F19">
      <w:pPr>
        <w:spacing w:after="0" w:line="240" w:lineRule="auto"/>
        <w:jc w:val="both"/>
        <w:rPr>
          <w:rFonts w:ascii="Verdana" w:hAnsi="Verdana"/>
        </w:rPr>
      </w:pPr>
    </w:p>
    <w:p w:rsidR="007C6C8F" w:rsidRDefault="007C6C8F" w:rsidP="00D90F19">
      <w:pPr>
        <w:spacing w:after="0" w:line="240" w:lineRule="auto"/>
        <w:jc w:val="both"/>
        <w:rPr>
          <w:rFonts w:ascii="Verdana" w:hAnsi="Verdana"/>
        </w:rPr>
      </w:pPr>
    </w:p>
    <w:p w:rsidR="007C6C8F" w:rsidRDefault="007C6C8F" w:rsidP="00D90F19">
      <w:pPr>
        <w:spacing w:after="0" w:line="240" w:lineRule="auto"/>
        <w:jc w:val="both"/>
        <w:rPr>
          <w:rFonts w:ascii="Verdana" w:hAnsi="Verdana"/>
        </w:rPr>
      </w:pPr>
    </w:p>
    <w:p w:rsidR="007C6C8F" w:rsidRDefault="007C6C8F" w:rsidP="00D90F19">
      <w:pPr>
        <w:spacing w:after="0" w:line="240" w:lineRule="auto"/>
        <w:jc w:val="both"/>
        <w:rPr>
          <w:rFonts w:ascii="Verdana" w:hAnsi="Verdana"/>
        </w:rPr>
      </w:pPr>
    </w:p>
    <w:p w:rsidR="007C6C8F" w:rsidRDefault="007C6C8F" w:rsidP="00D90F19">
      <w:pPr>
        <w:spacing w:after="0" w:line="240" w:lineRule="auto"/>
        <w:jc w:val="both"/>
        <w:rPr>
          <w:rFonts w:ascii="Verdana" w:hAnsi="Verdana"/>
        </w:rPr>
      </w:pPr>
    </w:p>
    <w:p w:rsidR="007C6C8F" w:rsidRDefault="007C6C8F" w:rsidP="00D90F19">
      <w:pPr>
        <w:spacing w:after="0" w:line="240" w:lineRule="auto"/>
        <w:jc w:val="both"/>
        <w:rPr>
          <w:rFonts w:ascii="Verdana" w:hAnsi="Verdana"/>
        </w:rPr>
      </w:pPr>
    </w:p>
    <w:p w:rsidR="007C6C8F" w:rsidRDefault="007C6C8F" w:rsidP="00D90F19">
      <w:pPr>
        <w:spacing w:after="0" w:line="240" w:lineRule="auto"/>
        <w:jc w:val="both"/>
        <w:rPr>
          <w:rFonts w:ascii="Verdana" w:hAnsi="Verdana"/>
        </w:rPr>
      </w:pPr>
    </w:p>
    <w:p w:rsidR="007C6C8F" w:rsidRDefault="00884F39" w:rsidP="00D90F19">
      <w:pPr>
        <w:spacing w:after="0" w:line="240" w:lineRule="auto"/>
        <w:jc w:val="both"/>
        <w:rPr>
          <w:rFonts w:ascii="Verdana" w:hAnsi="Verdana"/>
        </w:rPr>
      </w:pPr>
      <w:r w:rsidRPr="00A22FE8">
        <w:rPr>
          <w:rFonts w:ascii="Verdana" w:hAnsi="Verdana"/>
          <w:noProof/>
        </w:rPr>
        <mc:AlternateContent>
          <mc:Choice Requires="wps">
            <w:drawing>
              <wp:anchor distT="0" distB="0" distL="114300" distR="114300" simplePos="0" relativeHeight="251663360" behindDoc="0" locked="0" layoutInCell="1" allowOverlap="1" wp14:anchorId="6CB20FC2" wp14:editId="06138755">
                <wp:simplePos x="0" y="0"/>
                <wp:positionH relativeFrom="column">
                  <wp:posOffset>5080</wp:posOffset>
                </wp:positionH>
                <wp:positionV relativeFrom="paragraph">
                  <wp:posOffset>135255</wp:posOffset>
                </wp:positionV>
                <wp:extent cx="3362325" cy="3695700"/>
                <wp:effectExtent l="0" t="0" r="28575" b="19050"/>
                <wp:wrapNone/>
                <wp:docPr id="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2325" cy="3695700"/>
                        </a:xfrm>
                        <a:prstGeom prst="rect">
                          <a:avLst/>
                        </a:prstGeom>
                        <a:solidFill>
                          <a:srgbClr val="FFFFFF"/>
                        </a:solidFill>
                        <a:ln w="9525">
                          <a:solidFill>
                            <a:schemeClr val="bg1"/>
                          </a:solidFill>
                          <a:miter lim="800000"/>
                          <a:headEnd/>
                          <a:tailEnd/>
                        </a:ln>
                      </wps:spPr>
                      <wps:txbx>
                        <w:txbxContent>
                          <w:p w:rsidR="001712A7" w:rsidRDefault="00A22FE8" w:rsidP="00A22FE8">
                            <w:pPr>
                              <w:jc w:val="both"/>
                              <w:rPr>
                                <w:rFonts w:ascii="Verdana" w:hAnsi="Verdana"/>
                              </w:rPr>
                            </w:pPr>
                            <w:r w:rsidRPr="00A22FE8">
                              <w:rPr>
                                <w:rFonts w:ascii="Verdana" w:hAnsi="Verdana"/>
                              </w:rPr>
                              <w:t xml:space="preserve">Deutlich wurde: Das Artensterben von Insekten bereitet nicht nur Naturschützern, sondern auch Landwirten und </w:t>
                            </w:r>
                            <w:proofErr w:type="spellStart"/>
                            <w:r w:rsidRPr="00A22FE8">
                              <w:rPr>
                                <w:rFonts w:ascii="Verdana" w:hAnsi="Verdana"/>
                              </w:rPr>
                              <w:t>Freizeit</w:t>
                            </w:r>
                            <w:r>
                              <w:rPr>
                                <w:rFonts w:ascii="Verdana" w:hAnsi="Verdana"/>
                              </w:rPr>
                              <w:softHyphen/>
                            </w:r>
                            <w:r w:rsidRPr="00A22FE8">
                              <w:rPr>
                                <w:rFonts w:ascii="Verdana" w:hAnsi="Verdana"/>
                              </w:rPr>
                              <w:t>gärtnern</w:t>
                            </w:r>
                            <w:proofErr w:type="spellEnd"/>
                            <w:r w:rsidRPr="00A22FE8">
                              <w:rPr>
                                <w:rFonts w:ascii="Verdana" w:hAnsi="Verdana"/>
                              </w:rPr>
                              <w:t xml:space="preserve"> große Sorgen. Grüne </w:t>
                            </w:r>
                            <w:proofErr w:type="spellStart"/>
                            <w:r w:rsidRPr="00A22FE8">
                              <w:rPr>
                                <w:rFonts w:ascii="Verdana" w:hAnsi="Verdana"/>
                              </w:rPr>
                              <w:t>Landschafts</w:t>
                            </w:r>
                            <w:r w:rsidR="001712A7">
                              <w:rPr>
                                <w:rFonts w:ascii="Verdana" w:hAnsi="Verdana"/>
                              </w:rPr>
                              <w:softHyphen/>
                            </w:r>
                            <w:r w:rsidRPr="00A22FE8">
                              <w:rPr>
                                <w:rFonts w:ascii="Verdana" w:hAnsi="Verdana"/>
                              </w:rPr>
                              <w:t>elemente</w:t>
                            </w:r>
                            <w:proofErr w:type="spellEnd"/>
                            <w:r w:rsidRPr="00A22FE8">
                              <w:rPr>
                                <w:rFonts w:ascii="Verdana" w:hAnsi="Verdana"/>
                              </w:rPr>
                              <w:t xml:space="preserve"> wie Feldstreifen können die derzeit fehlenden Rückzugsorte für Bienen, Ameisen und kleine Säugetiere schaffen. Sie sind zudem erhaltenswerter Teil unserer Kultur</w:t>
                            </w:r>
                            <w:r w:rsidR="001712A7">
                              <w:rPr>
                                <w:rFonts w:ascii="Verdana" w:hAnsi="Verdana"/>
                              </w:rPr>
                              <w:softHyphen/>
                            </w:r>
                            <w:r w:rsidRPr="00A22FE8">
                              <w:rPr>
                                <w:rFonts w:ascii="Verdana" w:hAnsi="Verdana"/>
                              </w:rPr>
                              <w:t>landschaft. Landwirte und Grundeigentümer müssen hierbei als Partner gewonnen sowie die derzeitigen Fördervorschriften ent</w:t>
                            </w:r>
                            <w:r w:rsidR="001712A7">
                              <w:rPr>
                                <w:rFonts w:ascii="Verdana" w:hAnsi="Verdana"/>
                              </w:rPr>
                              <w:softHyphen/>
                            </w:r>
                            <w:r w:rsidRPr="00A22FE8">
                              <w:rPr>
                                <w:rFonts w:ascii="Verdana" w:hAnsi="Verdana"/>
                              </w:rPr>
                              <w:t xml:space="preserve">sprechend angepasst werden. </w:t>
                            </w:r>
                          </w:p>
                          <w:p w:rsidR="00A22FE8" w:rsidRPr="00A22FE8" w:rsidRDefault="00A22FE8" w:rsidP="00A22FE8">
                            <w:pPr>
                              <w:jc w:val="both"/>
                              <w:rPr>
                                <w:rFonts w:ascii="Verdana" w:hAnsi="Verdana"/>
                              </w:rPr>
                            </w:pPr>
                            <w:r w:rsidRPr="00A22FE8">
                              <w:rPr>
                                <w:rFonts w:ascii="Verdana" w:hAnsi="Verdana"/>
                              </w:rPr>
                              <w:t xml:space="preserve">Einig war man sich zum Ausbau regionaler </w:t>
                            </w:r>
                            <w:proofErr w:type="spellStart"/>
                            <w:r w:rsidRPr="00A22FE8">
                              <w:rPr>
                                <w:rFonts w:ascii="Verdana" w:hAnsi="Verdana"/>
                              </w:rPr>
                              <w:t>Wertschöpfungs</w:t>
                            </w:r>
                            <w:r w:rsidR="001712A7">
                              <w:rPr>
                                <w:rFonts w:ascii="Verdana" w:hAnsi="Verdana"/>
                              </w:rPr>
                              <w:softHyphen/>
                            </w:r>
                            <w:r w:rsidRPr="00A22FE8">
                              <w:rPr>
                                <w:rFonts w:ascii="Verdana" w:hAnsi="Verdana"/>
                              </w:rPr>
                              <w:t>ketten</w:t>
                            </w:r>
                            <w:proofErr w:type="spellEnd"/>
                            <w:r w:rsidRPr="00A22FE8">
                              <w:rPr>
                                <w:rFonts w:ascii="Verdana" w:hAnsi="Verdana"/>
                              </w:rPr>
                              <w:t xml:space="preserve"> und </w:t>
                            </w:r>
                            <w:proofErr w:type="spellStart"/>
                            <w:r w:rsidRPr="00A22FE8">
                              <w:rPr>
                                <w:rFonts w:ascii="Verdana" w:hAnsi="Verdana"/>
                              </w:rPr>
                              <w:t>Vermarktungs</w:t>
                            </w:r>
                            <w:r w:rsidR="001712A7">
                              <w:rPr>
                                <w:rFonts w:ascii="Verdana" w:hAnsi="Verdana"/>
                              </w:rPr>
                              <w:softHyphen/>
                            </w:r>
                            <w:r w:rsidRPr="00A22FE8">
                              <w:rPr>
                                <w:rFonts w:ascii="Verdana" w:hAnsi="Verdana"/>
                              </w:rPr>
                              <w:t>strukturen</w:t>
                            </w:r>
                            <w:proofErr w:type="spellEnd"/>
                            <w:r w:rsidRPr="00A22FE8">
                              <w:rPr>
                                <w:rFonts w:ascii="Verdana" w:hAnsi="Verdana"/>
                              </w:rPr>
                              <w:t>. Diese schaffen Identität, ver</w:t>
                            </w:r>
                            <w:r w:rsidR="00884F39">
                              <w:rPr>
                                <w:rFonts w:ascii="Verdana" w:hAnsi="Verdana"/>
                              </w:rPr>
                              <w:softHyphen/>
                            </w:r>
                            <w:r w:rsidRPr="00A22FE8">
                              <w:rPr>
                                <w:rFonts w:ascii="Verdana" w:hAnsi="Verdana"/>
                              </w:rPr>
                              <w:t>brauchen weniger Ressourcen und bringen Arbeitsplätze in den ländlichen Raum.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4pt;margin-top:10.65pt;width:264.75pt;height:29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" strokecolor="white [3212]">
                <v:textbox>
                  <w:txbxContent>
                    <w:p w:rsidR="001712A7" w:rsidRDefault="00A22FE8" w:rsidP="00A22FE8">
                      <w:pPr>
                        <w:jc w:val="both"/>
                        <w:rPr>
                          <w:rFonts w:ascii="Verdana" w:hAnsi="Verdana"/>
                        </w:rPr>
                      </w:pPr>
                      <w:r w:rsidRPr="00A22FE8">
                        <w:rPr>
                          <w:rFonts w:ascii="Verdana" w:hAnsi="Verdana"/>
                        </w:rPr>
                        <w:t xml:space="preserve">Deutlich wurde: Das Artensterben von Insekten bereitet nicht nur Naturschützern, sondern auch Landwirten und </w:t>
                      </w:r>
                      <w:proofErr w:type="spellStart"/>
                      <w:r w:rsidRPr="00A22FE8">
                        <w:rPr>
                          <w:rFonts w:ascii="Verdana" w:hAnsi="Verdana"/>
                        </w:rPr>
                        <w:t>Freizeit</w:t>
                      </w:r>
                      <w:r>
                        <w:rPr>
                          <w:rFonts w:ascii="Verdana" w:hAnsi="Verdana"/>
                        </w:rPr>
                        <w:softHyphen/>
                      </w:r>
                      <w:r w:rsidRPr="00A22FE8">
                        <w:rPr>
                          <w:rFonts w:ascii="Verdana" w:hAnsi="Verdana"/>
                        </w:rPr>
                        <w:t>gärtnern</w:t>
                      </w:r>
                      <w:proofErr w:type="spellEnd"/>
                      <w:r w:rsidRPr="00A22FE8">
                        <w:rPr>
                          <w:rFonts w:ascii="Verdana" w:hAnsi="Verdana"/>
                        </w:rPr>
                        <w:t xml:space="preserve"> große Sorgen. Grüne </w:t>
                      </w:r>
                      <w:proofErr w:type="spellStart"/>
                      <w:r w:rsidRPr="00A22FE8">
                        <w:rPr>
                          <w:rFonts w:ascii="Verdana" w:hAnsi="Verdana"/>
                        </w:rPr>
                        <w:t>Landschafts</w:t>
                      </w:r>
                      <w:r w:rsidR="001712A7">
                        <w:rPr>
                          <w:rFonts w:ascii="Verdana" w:hAnsi="Verdana"/>
                        </w:rPr>
                        <w:softHyphen/>
                      </w:r>
                      <w:r w:rsidRPr="00A22FE8">
                        <w:rPr>
                          <w:rFonts w:ascii="Verdana" w:hAnsi="Verdana"/>
                        </w:rPr>
                        <w:t>elemente</w:t>
                      </w:r>
                      <w:proofErr w:type="spellEnd"/>
                      <w:r w:rsidRPr="00A22FE8">
                        <w:rPr>
                          <w:rFonts w:ascii="Verdana" w:hAnsi="Verdana"/>
                        </w:rPr>
                        <w:t xml:space="preserve"> wie Feldstreifen können die derzeit fehlenden Rückzugsorte für Bienen, Ameisen und kleine Säugetiere schaffen. Sie sind zudem erhaltenswerter Teil unserer Kultur</w:t>
                      </w:r>
                      <w:r w:rsidR="001712A7">
                        <w:rPr>
                          <w:rFonts w:ascii="Verdana" w:hAnsi="Verdana"/>
                        </w:rPr>
                        <w:softHyphen/>
                      </w:r>
                      <w:r w:rsidRPr="00A22FE8">
                        <w:rPr>
                          <w:rFonts w:ascii="Verdana" w:hAnsi="Verdana"/>
                        </w:rPr>
                        <w:t>landschaft. Landwirte und Grundeigentümer müssen hierbei als Partner gewonnen sowie die derzeitigen Fördervorschriften ent</w:t>
                      </w:r>
                      <w:r w:rsidR="001712A7">
                        <w:rPr>
                          <w:rFonts w:ascii="Verdana" w:hAnsi="Verdana"/>
                        </w:rPr>
                        <w:softHyphen/>
                      </w:r>
                      <w:r w:rsidRPr="00A22FE8">
                        <w:rPr>
                          <w:rFonts w:ascii="Verdana" w:hAnsi="Verdana"/>
                        </w:rPr>
                        <w:t xml:space="preserve">sprechend angepasst werden. </w:t>
                      </w:r>
                    </w:p>
                    <w:p w:rsidR="00A22FE8" w:rsidRPr="00A22FE8" w:rsidRDefault="00A22FE8" w:rsidP="00A22FE8">
                      <w:pPr>
                        <w:jc w:val="both"/>
                        <w:rPr>
                          <w:rFonts w:ascii="Verdana" w:hAnsi="Verdana"/>
                        </w:rPr>
                      </w:pPr>
                      <w:r w:rsidRPr="00A22FE8">
                        <w:rPr>
                          <w:rFonts w:ascii="Verdana" w:hAnsi="Verdana"/>
                        </w:rPr>
                        <w:t xml:space="preserve">Einig war man sich zum Ausbau regionaler </w:t>
                      </w:r>
                      <w:proofErr w:type="spellStart"/>
                      <w:r w:rsidRPr="00A22FE8">
                        <w:rPr>
                          <w:rFonts w:ascii="Verdana" w:hAnsi="Verdana"/>
                        </w:rPr>
                        <w:t>Wertschöpfungs</w:t>
                      </w:r>
                      <w:r w:rsidR="001712A7">
                        <w:rPr>
                          <w:rFonts w:ascii="Verdana" w:hAnsi="Verdana"/>
                        </w:rPr>
                        <w:softHyphen/>
                      </w:r>
                      <w:r w:rsidRPr="00A22FE8">
                        <w:rPr>
                          <w:rFonts w:ascii="Verdana" w:hAnsi="Verdana"/>
                        </w:rPr>
                        <w:t>ketten</w:t>
                      </w:r>
                      <w:proofErr w:type="spellEnd"/>
                      <w:r w:rsidRPr="00A22FE8">
                        <w:rPr>
                          <w:rFonts w:ascii="Verdana" w:hAnsi="Verdana"/>
                        </w:rPr>
                        <w:t xml:space="preserve"> und </w:t>
                      </w:r>
                      <w:proofErr w:type="spellStart"/>
                      <w:r w:rsidRPr="00A22FE8">
                        <w:rPr>
                          <w:rFonts w:ascii="Verdana" w:hAnsi="Verdana"/>
                        </w:rPr>
                        <w:t>Vermarktungs</w:t>
                      </w:r>
                      <w:r w:rsidR="001712A7">
                        <w:rPr>
                          <w:rFonts w:ascii="Verdana" w:hAnsi="Verdana"/>
                        </w:rPr>
                        <w:softHyphen/>
                      </w:r>
                      <w:r w:rsidRPr="00A22FE8">
                        <w:rPr>
                          <w:rFonts w:ascii="Verdana" w:hAnsi="Verdana"/>
                        </w:rPr>
                        <w:t>strukturen</w:t>
                      </w:r>
                      <w:proofErr w:type="spellEnd"/>
                      <w:r w:rsidRPr="00A22FE8">
                        <w:rPr>
                          <w:rFonts w:ascii="Verdana" w:hAnsi="Verdana"/>
                        </w:rPr>
                        <w:t>. Diese schaffen Identität, ver</w:t>
                      </w:r>
                      <w:r w:rsidR="00884F39">
                        <w:rPr>
                          <w:rFonts w:ascii="Verdana" w:hAnsi="Verdana"/>
                        </w:rPr>
                        <w:softHyphen/>
                      </w:r>
                      <w:r w:rsidRPr="00A22FE8">
                        <w:rPr>
                          <w:rFonts w:ascii="Verdana" w:hAnsi="Verdana"/>
                        </w:rPr>
                        <w:t>brauchen weniger Ressourcen und bringen Arbeitsplätze in den ländlichen Raum.</w:t>
                      </w:r>
                    </w:p>
                  </w:txbxContent>
                </v:textbox>
              </v:shape>
            </w:pict>
          </mc:Fallback>
        </mc:AlternateContent>
      </w:r>
      <w:r w:rsidR="00A22FE8" w:rsidRPr="00A22FE8">
        <w:rPr>
          <w:rFonts w:ascii="Verdana" w:hAnsi="Verdana"/>
          <w:noProof/>
        </w:rPr>
        <mc:AlternateContent>
          <mc:Choice Requires="wps">
            <w:drawing>
              <wp:anchor distT="0" distB="0" distL="114300" distR="114300" simplePos="0" relativeHeight="251665408" behindDoc="0" locked="0" layoutInCell="1" allowOverlap="1" wp14:anchorId="203EF00B" wp14:editId="298BA127">
                <wp:simplePos x="0" y="0"/>
                <wp:positionH relativeFrom="column">
                  <wp:posOffset>3367405</wp:posOffset>
                </wp:positionH>
                <wp:positionV relativeFrom="paragraph">
                  <wp:posOffset>133985</wp:posOffset>
                </wp:positionV>
                <wp:extent cx="2628900" cy="1733550"/>
                <wp:effectExtent l="0" t="0" r="19050" b="19050"/>
                <wp:wrapNone/>
                <wp:docPr id="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1733550"/>
                        </a:xfrm>
                        <a:prstGeom prst="rect">
                          <a:avLst/>
                        </a:prstGeom>
                        <a:solidFill>
                          <a:srgbClr val="FFFFFF"/>
                        </a:solidFill>
                        <a:ln w="9525">
                          <a:solidFill>
                            <a:schemeClr val="bg1"/>
                          </a:solidFill>
                          <a:miter lim="800000"/>
                          <a:headEnd/>
                          <a:tailEnd/>
                        </a:ln>
                      </wps:spPr>
                      <wps:txbx>
                        <w:txbxContent>
                          <w:p w:rsidR="00A22FE8" w:rsidRDefault="00A22FE8">
                            <w:r>
                              <w:rPr>
                                <w:noProof/>
                                <w:lang w:eastAsia="de-DE"/>
                              </w:rPr>
                              <w:drawing>
                                <wp:inline distT="0" distB="0" distL="0" distR="0" wp14:anchorId="25B1A374" wp14:editId="2AD86A70">
                                  <wp:extent cx="2533650" cy="1685925"/>
                                  <wp:effectExtent l="0" t="0" r="0" b="9525"/>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lturlandschaft.jpg"/>
                                          <pic:cNvPicPr/>
                                        </pic:nvPicPr>
                                        <pic:blipFill>
                                          <a:blip r:embed="rId6">
                                            <a:extLst>
                                              <a:ext uri="{28A0092B-C50C-407E-A947-70E740481C1C}">
                                                <a14:useLocalDpi xmlns:a14="http://schemas.microsoft.com/office/drawing/2010/main" val="0"/>
                                              </a:ext>
                                            </a:extLst>
                                          </a:blip>
                                          <a:stretch>
                                            <a:fillRect/>
                                          </a:stretch>
                                        </pic:blipFill>
                                        <pic:spPr>
                                          <a:xfrm>
                                            <a:off x="0" y="0"/>
                                            <a:ext cx="2542541" cy="1691841"/>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265.15pt;margin-top:10.55pt;width:207pt;height:13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" strokecolor="white [3212]">
                <v:textbox>
                  <w:txbxContent>
                    <w:p w:rsidR="00A22FE8" w:rsidRDefault="00A22FE8">
                      <w:r>
                        <w:rPr>
                          <w:noProof/>
                          <w:lang w:eastAsia="de-DE"/>
                        </w:rPr>
                        <w:drawing>
                          <wp:inline distT="0" distB="0" distL="0" distR="0" wp14:anchorId="25B1A374" wp14:editId="2AD86A70">
                            <wp:extent cx="2533650" cy="1685925"/>
                            <wp:effectExtent l="0" t="0" r="0" b="9525"/>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lturlandschaft.jpg"/>
                                    <pic:cNvPicPr/>
                                  </pic:nvPicPr>
                                  <pic:blipFill>
                                    <a:blip r:embed="rId6">
                                      <a:extLst>
                                        <a:ext uri="{28A0092B-C50C-407E-A947-70E740481C1C}">
                                          <a14:useLocalDpi xmlns:a14="http://schemas.microsoft.com/office/drawing/2010/main" val="0"/>
                                        </a:ext>
                                      </a:extLst>
                                    </a:blip>
                                    <a:stretch>
                                      <a:fillRect/>
                                    </a:stretch>
                                  </pic:blipFill>
                                  <pic:spPr>
                                    <a:xfrm>
                                      <a:off x="0" y="0"/>
                                      <a:ext cx="2542541" cy="1691841"/>
                                    </a:xfrm>
                                    <a:prstGeom prst="rect">
                                      <a:avLst/>
                                    </a:prstGeom>
                                  </pic:spPr>
                                </pic:pic>
                              </a:graphicData>
                            </a:graphic>
                          </wp:inline>
                        </w:drawing>
                      </w:r>
                    </w:p>
                  </w:txbxContent>
                </v:textbox>
              </v:shape>
            </w:pict>
          </mc:Fallback>
        </mc:AlternateContent>
      </w:r>
    </w:p>
    <w:p w:rsidR="00840EF6" w:rsidRDefault="00840EF6" w:rsidP="00352DCB">
      <w:pPr>
        <w:spacing w:after="0" w:line="240" w:lineRule="auto"/>
        <w:jc w:val="both"/>
        <w:rPr>
          <w:rFonts w:ascii="Verdana" w:hAnsi="Verdana"/>
        </w:rPr>
      </w:pPr>
    </w:p>
    <w:p w:rsidR="00840EF6" w:rsidRDefault="00840EF6" w:rsidP="00352DCB">
      <w:pPr>
        <w:spacing w:after="0" w:line="240" w:lineRule="auto"/>
        <w:jc w:val="both"/>
        <w:rPr>
          <w:rFonts w:ascii="Verdana" w:hAnsi="Verdana"/>
        </w:rPr>
      </w:pPr>
    </w:p>
    <w:p w:rsidR="00840EF6" w:rsidRDefault="00840EF6" w:rsidP="00352DCB">
      <w:pPr>
        <w:spacing w:after="0" w:line="240" w:lineRule="auto"/>
        <w:jc w:val="both"/>
        <w:rPr>
          <w:rFonts w:ascii="Verdana" w:hAnsi="Verdana"/>
        </w:rPr>
      </w:pPr>
    </w:p>
    <w:p w:rsidR="00840EF6" w:rsidRDefault="00840EF6" w:rsidP="00352DCB">
      <w:pPr>
        <w:spacing w:after="0" w:line="240" w:lineRule="auto"/>
        <w:jc w:val="both"/>
        <w:rPr>
          <w:rFonts w:ascii="Verdana" w:hAnsi="Verdana"/>
        </w:rPr>
      </w:pPr>
    </w:p>
    <w:p w:rsidR="00840EF6" w:rsidRDefault="00840EF6" w:rsidP="00352DCB">
      <w:pPr>
        <w:spacing w:after="0" w:line="240" w:lineRule="auto"/>
        <w:jc w:val="both"/>
        <w:rPr>
          <w:rFonts w:ascii="Verdana" w:hAnsi="Verdana"/>
        </w:rPr>
      </w:pPr>
    </w:p>
    <w:p w:rsidR="00840EF6" w:rsidRDefault="00840EF6" w:rsidP="00352DCB">
      <w:pPr>
        <w:spacing w:after="0" w:line="240" w:lineRule="auto"/>
        <w:jc w:val="both"/>
        <w:rPr>
          <w:rFonts w:ascii="Verdana" w:hAnsi="Verdana"/>
        </w:rPr>
      </w:pPr>
    </w:p>
    <w:p w:rsidR="00A22FE8" w:rsidRDefault="00A22FE8" w:rsidP="00352DCB">
      <w:pPr>
        <w:spacing w:after="0" w:line="240" w:lineRule="auto"/>
        <w:jc w:val="both"/>
        <w:rPr>
          <w:rFonts w:ascii="Verdana" w:hAnsi="Verdana"/>
        </w:rPr>
      </w:pPr>
    </w:p>
    <w:p w:rsidR="00A22FE8" w:rsidRDefault="00A22FE8" w:rsidP="00352DCB">
      <w:pPr>
        <w:spacing w:after="0" w:line="240" w:lineRule="auto"/>
        <w:jc w:val="both"/>
        <w:rPr>
          <w:rFonts w:ascii="Verdana" w:hAnsi="Verdana"/>
        </w:rPr>
      </w:pPr>
    </w:p>
    <w:p w:rsidR="00A22FE8" w:rsidRDefault="00A22FE8" w:rsidP="00352DCB">
      <w:pPr>
        <w:spacing w:after="0" w:line="240" w:lineRule="auto"/>
        <w:jc w:val="both"/>
        <w:rPr>
          <w:rFonts w:ascii="Verdana" w:hAnsi="Verdana"/>
        </w:rPr>
      </w:pPr>
    </w:p>
    <w:p w:rsidR="00A22FE8" w:rsidRDefault="00A22FE8" w:rsidP="00352DCB">
      <w:pPr>
        <w:spacing w:after="0" w:line="240" w:lineRule="auto"/>
        <w:jc w:val="both"/>
        <w:rPr>
          <w:rFonts w:ascii="Verdana" w:hAnsi="Verdana"/>
        </w:rPr>
      </w:pPr>
    </w:p>
    <w:p w:rsidR="00A22FE8" w:rsidRDefault="00A22FE8" w:rsidP="00352DCB">
      <w:pPr>
        <w:spacing w:after="0" w:line="240" w:lineRule="auto"/>
        <w:jc w:val="both"/>
        <w:rPr>
          <w:rFonts w:ascii="Verdana" w:hAnsi="Verdana"/>
        </w:rPr>
      </w:pPr>
      <w:r w:rsidRPr="00A22FE8">
        <w:rPr>
          <w:rFonts w:ascii="Verdana" w:hAnsi="Verdana"/>
          <w:noProof/>
        </w:rPr>
        <mc:AlternateContent>
          <mc:Choice Requires="wps">
            <w:drawing>
              <wp:anchor distT="0" distB="0" distL="114300" distR="114300" simplePos="0" relativeHeight="251667456" behindDoc="0" locked="0" layoutInCell="1" allowOverlap="1" wp14:anchorId="34868EFF" wp14:editId="292897CB">
                <wp:simplePos x="0" y="0"/>
                <wp:positionH relativeFrom="column">
                  <wp:posOffset>3367405</wp:posOffset>
                </wp:positionH>
                <wp:positionV relativeFrom="paragraph">
                  <wp:posOffset>1269</wp:posOffset>
                </wp:positionV>
                <wp:extent cx="2628900" cy="1628775"/>
                <wp:effectExtent l="0" t="0" r="19050" b="28575"/>
                <wp:wrapNone/>
                <wp:docPr id="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1628775"/>
                        </a:xfrm>
                        <a:prstGeom prst="rect">
                          <a:avLst/>
                        </a:prstGeom>
                        <a:solidFill>
                          <a:srgbClr val="FFFFFF"/>
                        </a:solidFill>
                        <a:ln w="9525">
                          <a:solidFill>
                            <a:schemeClr val="bg1"/>
                          </a:solidFill>
                          <a:miter lim="800000"/>
                          <a:headEnd/>
                          <a:tailEnd/>
                        </a:ln>
                      </wps:spPr>
                      <wps:txbx>
                        <w:txbxContent>
                          <w:p w:rsidR="00A22FE8" w:rsidRPr="00884F39" w:rsidRDefault="00A22FE8" w:rsidP="00A22FE8">
                            <w:pPr>
                              <w:jc w:val="both"/>
                              <w:rPr>
                                <w:rFonts w:ascii="Verdana" w:hAnsi="Verdana"/>
                                <w:sz w:val="16"/>
                                <w:szCs w:val="16"/>
                              </w:rPr>
                            </w:pPr>
                            <w:r w:rsidRPr="00884F39">
                              <w:rPr>
                                <w:rFonts w:ascii="Verdana" w:hAnsi="Verdana"/>
                                <w:sz w:val="16"/>
                                <w:szCs w:val="16"/>
                              </w:rPr>
                              <w:t xml:space="preserve">Naturgemäß nicht immer einer Meinung: Thomas Fischer (Naturschützer und Landwirt, Grüne Liga Hirschstein), Wolfgang Grübler (Landwirt Agrarunternehmen </w:t>
                            </w:r>
                            <w:proofErr w:type="spellStart"/>
                            <w:r w:rsidRPr="00884F39">
                              <w:rPr>
                                <w:rFonts w:ascii="Verdana" w:hAnsi="Verdana"/>
                                <w:sz w:val="16"/>
                                <w:szCs w:val="16"/>
                              </w:rPr>
                              <w:t>Lommatzscher</w:t>
                            </w:r>
                            <w:proofErr w:type="spellEnd"/>
                            <w:r w:rsidRPr="00884F39">
                              <w:rPr>
                                <w:rFonts w:ascii="Verdana" w:hAnsi="Verdana"/>
                                <w:sz w:val="16"/>
                                <w:szCs w:val="16"/>
                              </w:rPr>
                              <w:t xml:space="preserve"> Pflege), Günter Köster (Leiter des </w:t>
                            </w:r>
                            <w:proofErr w:type="spellStart"/>
                            <w:r w:rsidRPr="00884F39">
                              <w:rPr>
                                <w:rFonts w:ascii="Verdana" w:hAnsi="Verdana"/>
                                <w:sz w:val="16"/>
                                <w:szCs w:val="16"/>
                              </w:rPr>
                              <w:t>LfUG</w:t>
                            </w:r>
                            <w:proofErr w:type="spellEnd"/>
                            <w:r w:rsidRPr="00884F39">
                              <w:rPr>
                                <w:rFonts w:ascii="Verdana" w:hAnsi="Verdana"/>
                                <w:sz w:val="16"/>
                                <w:szCs w:val="16"/>
                              </w:rPr>
                              <w:t xml:space="preserve"> Großenhain, Prof. </w:t>
                            </w:r>
                            <w:proofErr w:type="spellStart"/>
                            <w:r w:rsidRPr="00884F39">
                              <w:rPr>
                                <w:rFonts w:ascii="Verdana" w:hAnsi="Verdana"/>
                                <w:sz w:val="16"/>
                                <w:szCs w:val="16"/>
                              </w:rPr>
                              <w:t>Kerbach</w:t>
                            </w:r>
                            <w:proofErr w:type="spellEnd"/>
                            <w:r w:rsidRPr="00884F39">
                              <w:rPr>
                                <w:rFonts w:ascii="Verdana" w:hAnsi="Verdana"/>
                                <w:sz w:val="16"/>
                                <w:szCs w:val="16"/>
                              </w:rPr>
                              <w:t xml:space="preserve"> (Kulturkreis Schloss </w:t>
                            </w:r>
                            <w:proofErr w:type="spellStart"/>
                            <w:r w:rsidRPr="00884F39">
                              <w:rPr>
                                <w:rFonts w:ascii="Verdana" w:hAnsi="Verdana"/>
                                <w:sz w:val="16"/>
                                <w:szCs w:val="16"/>
                              </w:rPr>
                              <w:t>Scharfenberg</w:t>
                            </w:r>
                            <w:proofErr w:type="spellEnd"/>
                            <w:r w:rsidRPr="00884F39">
                              <w:rPr>
                                <w:rFonts w:ascii="Verdana" w:hAnsi="Verdana"/>
                                <w:sz w:val="16"/>
                                <w:szCs w:val="16"/>
                              </w:rPr>
                              <w:t xml:space="preserve"> e. V. ), Bernd Voigtländer (Organisator „Kulturlandschaftsprojekt Mittelsachsen“</w:t>
                            </w:r>
                            <w:r w:rsidR="00884F39" w:rsidRPr="00884F39">
                              <w:rPr>
                                <w:rFonts w:ascii="Verdana" w:hAnsi="Verdana"/>
                                <w:sz w:val="16"/>
                                <w:szCs w:val="16"/>
                              </w:rPr>
                              <w:t xml:space="preserve"> im Podium im Themenraum „Kulturlandschaft“.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265.15pt;margin-top:.1pt;width:207pt;height:128.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" strokecolor="white [3212]">
                <v:textbox>
                  <w:txbxContent>
                    <w:p w:rsidR="00A22FE8" w:rsidRPr="00884F39" w:rsidRDefault="00A22FE8" w:rsidP="00A22FE8">
                      <w:pPr>
                        <w:jc w:val="both"/>
                        <w:rPr>
                          <w:rFonts w:ascii="Verdana" w:hAnsi="Verdana"/>
                          <w:sz w:val="16"/>
                          <w:szCs w:val="16"/>
                        </w:rPr>
                      </w:pPr>
                      <w:r w:rsidRPr="00884F39">
                        <w:rPr>
                          <w:rFonts w:ascii="Verdana" w:hAnsi="Verdana"/>
                          <w:sz w:val="16"/>
                          <w:szCs w:val="16"/>
                        </w:rPr>
                        <w:t xml:space="preserve">Naturgemäß nicht immer einer Meinung: Thomas Fischer (Naturschützer und Landwirt, Grüne Liga Hirschstein), Wolfgang Grübler (Landwirt Agrarunternehmen </w:t>
                      </w:r>
                      <w:proofErr w:type="spellStart"/>
                      <w:r w:rsidRPr="00884F39">
                        <w:rPr>
                          <w:rFonts w:ascii="Verdana" w:hAnsi="Verdana"/>
                          <w:sz w:val="16"/>
                          <w:szCs w:val="16"/>
                        </w:rPr>
                        <w:t>Lommatzscher</w:t>
                      </w:r>
                      <w:proofErr w:type="spellEnd"/>
                      <w:r w:rsidRPr="00884F39">
                        <w:rPr>
                          <w:rFonts w:ascii="Verdana" w:hAnsi="Verdana"/>
                          <w:sz w:val="16"/>
                          <w:szCs w:val="16"/>
                        </w:rPr>
                        <w:t xml:space="preserve"> Pflege), Günter Köster (Leiter des </w:t>
                      </w:r>
                      <w:proofErr w:type="spellStart"/>
                      <w:r w:rsidRPr="00884F39">
                        <w:rPr>
                          <w:rFonts w:ascii="Verdana" w:hAnsi="Verdana"/>
                          <w:sz w:val="16"/>
                          <w:szCs w:val="16"/>
                        </w:rPr>
                        <w:t>LfUG</w:t>
                      </w:r>
                      <w:proofErr w:type="spellEnd"/>
                      <w:r w:rsidRPr="00884F39">
                        <w:rPr>
                          <w:rFonts w:ascii="Verdana" w:hAnsi="Verdana"/>
                          <w:sz w:val="16"/>
                          <w:szCs w:val="16"/>
                        </w:rPr>
                        <w:t xml:space="preserve"> Großenhain, Prof. </w:t>
                      </w:r>
                      <w:proofErr w:type="spellStart"/>
                      <w:r w:rsidRPr="00884F39">
                        <w:rPr>
                          <w:rFonts w:ascii="Verdana" w:hAnsi="Verdana"/>
                          <w:sz w:val="16"/>
                          <w:szCs w:val="16"/>
                        </w:rPr>
                        <w:t>Kerbach</w:t>
                      </w:r>
                      <w:proofErr w:type="spellEnd"/>
                      <w:r w:rsidRPr="00884F39">
                        <w:rPr>
                          <w:rFonts w:ascii="Verdana" w:hAnsi="Verdana"/>
                          <w:sz w:val="16"/>
                          <w:szCs w:val="16"/>
                        </w:rPr>
                        <w:t xml:space="preserve"> (Kulturkreis Schloss </w:t>
                      </w:r>
                      <w:proofErr w:type="spellStart"/>
                      <w:r w:rsidRPr="00884F39">
                        <w:rPr>
                          <w:rFonts w:ascii="Verdana" w:hAnsi="Verdana"/>
                          <w:sz w:val="16"/>
                          <w:szCs w:val="16"/>
                        </w:rPr>
                        <w:t>Scharfenberg</w:t>
                      </w:r>
                      <w:proofErr w:type="spellEnd"/>
                      <w:r w:rsidRPr="00884F39">
                        <w:rPr>
                          <w:rFonts w:ascii="Verdana" w:hAnsi="Verdana"/>
                          <w:sz w:val="16"/>
                          <w:szCs w:val="16"/>
                        </w:rPr>
                        <w:t xml:space="preserve"> e. V. ), Bernd Voigtländer (Organisator „Kulturlandschaftsprojekt Mittelsachsen“</w:t>
                      </w:r>
                      <w:r w:rsidR="00884F39" w:rsidRPr="00884F39">
                        <w:rPr>
                          <w:rFonts w:ascii="Verdana" w:hAnsi="Verdana"/>
                          <w:sz w:val="16"/>
                          <w:szCs w:val="16"/>
                        </w:rPr>
                        <w:t xml:space="preserve"> im Podium im Themenraum „Kulturlandschaft“.</w:t>
                      </w:r>
                    </w:p>
                  </w:txbxContent>
                </v:textbox>
              </v:shape>
            </w:pict>
          </mc:Fallback>
        </mc:AlternateContent>
      </w:r>
    </w:p>
    <w:p w:rsidR="00A22FE8" w:rsidRDefault="00A22FE8" w:rsidP="00352DCB">
      <w:pPr>
        <w:spacing w:after="0" w:line="240" w:lineRule="auto"/>
        <w:jc w:val="both"/>
        <w:rPr>
          <w:rFonts w:ascii="Verdana" w:hAnsi="Verdana"/>
        </w:rPr>
      </w:pPr>
    </w:p>
    <w:p w:rsidR="00840EF6" w:rsidRDefault="00840EF6" w:rsidP="00352DCB">
      <w:pPr>
        <w:spacing w:after="0" w:line="240" w:lineRule="auto"/>
        <w:jc w:val="both"/>
        <w:rPr>
          <w:rFonts w:ascii="Verdana" w:hAnsi="Verdana"/>
        </w:rPr>
      </w:pPr>
    </w:p>
    <w:p w:rsidR="00840EF6" w:rsidRDefault="00840EF6" w:rsidP="00352DCB">
      <w:pPr>
        <w:spacing w:after="0" w:line="240" w:lineRule="auto"/>
        <w:jc w:val="both"/>
        <w:rPr>
          <w:rFonts w:ascii="Verdana" w:hAnsi="Verdana"/>
        </w:rPr>
      </w:pPr>
    </w:p>
    <w:p w:rsidR="00A22FE8" w:rsidRDefault="00A22FE8" w:rsidP="00352DCB">
      <w:pPr>
        <w:spacing w:after="0" w:line="240" w:lineRule="auto"/>
        <w:jc w:val="both"/>
        <w:rPr>
          <w:rFonts w:ascii="Verdana" w:hAnsi="Verdana"/>
        </w:rPr>
      </w:pPr>
    </w:p>
    <w:p w:rsidR="00A22FE8" w:rsidRDefault="00A22FE8" w:rsidP="00352DCB">
      <w:pPr>
        <w:spacing w:after="0" w:line="240" w:lineRule="auto"/>
        <w:jc w:val="both"/>
        <w:rPr>
          <w:rFonts w:ascii="Verdana" w:hAnsi="Verdana"/>
        </w:rPr>
      </w:pPr>
    </w:p>
    <w:p w:rsidR="00A22FE8" w:rsidRDefault="00A22FE8" w:rsidP="00352DCB">
      <w:pPr>
        <w:spacing w:after="0" w:line="240" w:lineRule="auto"/>
        <w:jc w:val="both"/>
        <w:rPr>
          <w:rFonts w:ascii="Verdana" w:hAnsi="Verdana"/>
        </w:rPr>
      </w:pPr>
    </w:p>
    <w:p w:rsidR="00A22FE8" w:rsidRDefault="00A22FE8" w:rsidP="00352DCB">
      <w:pPr>
        <w:spacing w:after="0" w:line="240" w:lineRule="auto"/>
        <w:jc w:val="both"/>
        <w:rPr>
          <w:rFonts w:ascii="Verdana" w:hAnsi="Verdana"/>
        </w:rPr>
      </w:pPr>
    </w:p>
    <w:p w:rsidR="00A22FE8" w:rsidRDefault="00A22FE8" w:rsidP="00352DCB">
      <w:pPr>
        <w:spacing w:after="0" w:line="240" w:lineRule="auto"/>
        <w:jc w:val="both"/>
        <w:rPr>
          <w:rFonts w:ascii="Verdana" w:hAnsi="Verdana"/>
        </w:rPr>
      </w:pPr>
    </w:p>
    <w:p w:rsidR="00A22FE8" w:rsidRDefault="00A22FE8" w:rsidP="00352DCB">
      <w:pPr>
        <w:spacing w:after="0" w:line="240" w:lineRule="auto"/>
        <w:jc w:val="both"/>
        <w:rPr>
          <w:rFonts w:ascii="Verdana" w:hAnsi="Verdana"/>
        </w:rPr>
      </w:pPr>
    </w:p>
    <w:p w:rsidR="00A22FE8" w:rsidRDefault="00A22FE8" w:rsidP="00352DCB">
      <w:pPr>
        <w:spacing w:after="0" w:line="240" w:lineRule="auto"/>
        <w:jc w:val="both"/>
        <w:rPr>
          <w:rFonts w:ascii="Verdana" w:hAnsi="Verdana"/>
        </w:rPr>
      </w:pPr>
    </w:p>
    <w:p w:rsidR="00A22FE8" w:rsidRDefault="00A22FE8" w:rsidP="00352DCB">
      <w:pPr>
        <w:spacing w:after="0" w:line="240" w:lineRule="auto"/>
        <w:jc w:val="both"/>
        <w:rPr>
          <w:rFonts w:ascii="Verdana" w:hAnsi="Verdana"/>
        </w:rPr>
      </w:pPr>
    </w:p>
    <w:p w:rsidR="00840EF6" w:rsidRDefault="00884F39" w:rsidP="00884F39">
      <w:pPr>
        <w:spacing w:after="0" w:line="240" w:lineRule="auto"/>
        <w:ind w:left="142"/>
        <w:jc w:val="both"/>
        <w:rPr>
          <w:rFonts w:ascii="Verdana" w:hAnsi="Verdana"/>
        </w:rPr>
      </w:pPr>
      <w:r w:rsidRPr="00884F39">
        <w:rPr>
          <w:rFonts w:ascii="Verdana" w:hAnsi="Verdana"/>
        </w:rPr>
        <w:t>Arbeitsplätze sind eine wichtige Voraussetzung für das Leben auf dem Lande. Dazu gehört aber auch das Wohnen.</w:t>
      </w:r>
      <w:r w:rsidRPr="00884F39">
        <w:t xml:space="preserve"> </w:t>
      </w:r>
      <w:r w:rsidRPr="00884F39">
        <w:rPr>
          <w:rFonts w:ascii="Verdana" w:hAnsi="Verdana"/>
        </w:rPr>
        <w:t>Der Konflikt ist hierbei offensichtlich: Einerseits sollen Familien durch zu viele baurechtliche Vorgaben nicht abgeschreckt werden, im ländlichen Raum ihren Traum vom eigenen Haus zu verwirklichen.</w:t>
      </w:r>
    </w:p>
    <w:p w:rsidR="00840EF6" w:rsidRDefault="00840EF6" w:rsidP="00884F39">
      <w:pPr>
        <w:spacing w:after="0" w:line="240" w:lineRule="auto"/>
        <w:ind w:left="142"/>
        <w:jc w:val="both"/>
        <w:rPr>
          <w:rFonts w:ascii="Verdana" w:hAnsi="Verdana"/>
        </w:rPr>
      </w:pPr>
    </w:p>
    <w:p w:rsidR="00352DCB" w:rsidRPr="00352DCB" w:rsidRDefault="00352DCB" w:rsidP="00352DCB">
      <w:pPr>
        <w:spacing w:after="0" w:line="240" w:lineRule="auto"/>
        <w:jc w:val="both"/>
        <w:rPr>
          <w:rFonts w:ascii="Verdana" w:hAnsi="Verdana"/>
        </w:rPr>
      </w:pPr>
    </w:p>
    <w:p w:rsidR="00884F39" w:rsidRDefault="00884F39" w:rsidP="00352DCB">
      <w:pPr>
        <w:spacing w:after="0" w:line="240" w:lineRule="auto"/>
        <w:jc w:val="both"/>
        <w:rPr>
          <w:rFonts w:ascii="Verdana" w:hAnsi="Verdana"/>
        </w:rPr>
      </w:pPr>
    </w:p>
    <w:p w:rsidR="00884F39" w:rsidRDefault="00884F39" w:rsidP="00352DCB">
      <w:pPr>
        <w:spacing w:after="0" w:line="240" w:lineRule="auto"/>
        <w:jc w:val="both"/>
        <w:rPr>
          <w:rFonts w:ascii="Verdana" w:hAnsi="Verdana"/>
        </w:rPr>
      </w:pPr>
    </w:p>
    <w:p w:rsidR="00884F39" w:rsidRDefault="00884F39" w:rsidP="00352DCB">
      <w:pPr>
        <w:spacing w:after="0" w:line="240" w:lineRule="auto"/>
        <w:jc w:val="both"/>
        <w:rPr>
          <w:rFonts w:ascii="Verdana" w:hAnsi="Verdana"/>
        </w:rPr>
      </w:pPr>
      <w:r w:rsidRPr="00884F39">
        <w:rPr>
          <w:rFonts w:ascii="Verdana" w:hAnsi="Verdana"/>
          <w:noProof/>
        </w:rPr>
        <w:lastRenderedPageBreak/>
        <mc:AlternateContent>
          <mc:Choice Requires="wps">
            <w:drawing>
              <wp:anchor distT="0" distB="0" distL="114300" distR="114300" simplePos="0" relativeHeight="251669504" behindDoc="0" locked="0" layoutInCell="1" allowOverlap="1" wp14:anchorId="68C54B82" wp14:editId="73EEB9E7">
                <wp:simplePos x="0" y="0"/>
                <wp:positionH relativeFrom="column">
                  <wp:posOffset>3034030</wp:posOffset>
                </wp:positionH>
                <wp:positionV relativeFrom="paragraph">
                  <wp:posOffset>-137795</wp:posOffset>
                </wp:positionV>
                <wp:extent cx="2962275" cy="2352675"/>
                <wp:effectExtent l="0" t="0" r="28575" b="28575"/>
                <wp:wrapNone/>
                <wp:docPr id="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2275" cy="2352675"/>
                        </a:xfrm>
                        <a:prstGeom prst="rect">
                          <a:avLst/>
                        </a:prstGeom>
                        <a:solidFill>
                          <a:srgbClr val="FFFFFF"/>
                        </a:solidFill>
                        <a:ln w="9525">
                          <a:solidFill>
                            <a:schemeClr val="bg1"/>
                          </a:solidFill>
                          <a:miter lim="800000"/>
                          <a:headEnd/>
                          <a:tailEnd/>
                        </a:ln>
                      </wps:spPr>
                      <wps:txbx>
                        <w:txbxContent>
                          <w:p w:rsidR="00884F39" w:rsidRPr="00884F39" w:rsidRDefault="00884F39" w:rsidP="00884F39">
                            <w:pPr>
                              <w:jc w:val="both"/>
                              <w:rPr>
                                <w:rFonts w:ascii="Verdana" w:hAnsi="Verdana"/>
                              </w:rPr>
                            </w:pPr>
                            <w:r w:rsidRPr="00884F39">
                              <w:rPr>
                                <w:rFonts w:ascii="Verdana" w:hAnsi="Verdana"/>
                              </w:rPr>
                              <w:t xml:space="preserve">Andererseits passen Fertigteilhäuser oftmals nicht in die gewachsene ländliche Struktur. Mehr Bildungs- und Aufklärungsarbeit in Sachen Baukultur, aber auch finanzielle Anreizen könnten dazu beitragen, den dörflichen Charakters der Gemeinden zu erhalten.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238.9pt;margin-top:-10.85pt;width:233.25pt;height:185.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" strokecolor="white [3212]">
                <v:textbox>
                  <w:txbxContent>
                    <w:p w:rsidR="00884F39" w:rsidRPr="00884F39" w:rsidRDefault="00884F39" w:rsidP="00884F39">
                      <w:pPr>
                        <w:jc w:val="both"/>
                        <w:rPr>
                          <w:rFonts w:ascii="Verdana" w:hAnsi="Verdana"/>
                        </w:rPr>
                      </w:pPr>
                      <w:r w:rsidRPr="00884F39">
                        <w:rPr>
                          <w:rFonts w:ascii="Verdana" w:hAnsi="Verdana"/>
                        </w:rPr>
                        <w:t xml:space="preserve">Andererseits passen Fertigteilhäuser oftmals nicht in die gewachsene ländliche Struktur. Mehr Bildungs- und Aufklärungsarbeit in Sachen Baukultur, aber auch finanzielle Anreizen könnten dazu beitragen, den dörflichen Charakters der Gemeinden zu erhalten.   </w:t>
                      </w:r>
                    </w:p>
                  </w:txbxContent>
                </v:textbox>
              </v:shape>
            </w:pict>
          </mc:Fallback>
        </mc:AlternateContent>
      </w:r>
      <w:r w:rsidRPr="00884F39">
        <w:rPr>
          <w:rFonts w:ascii="Verdana" w:hAnsi="Verdana"/>
          <w:noProof/>
        </w:rPr>
        <mc:AlternateContent>
          <mc:Choice Requires="wps">
            <w:drawing>
              <wp:anchor distT="0" distB="0" distL="114300" distR="114300" simplePos="0" relativeHeight="251671552" behindDoc="0" locked="0" layoutInCell="1" allowOverlap="1" wp14:anchorId="0EA42767" wp14:editId="4A8844D4">
                <wp:simplePos x="0" y="0"/>
                <wp:positionH relativeFrom="column">
                  <wp:posOffset>109855</wp:posOffset>
                </wp:positionH>
                <wp:positionV relativeFrom="paragraph">
                  <wp:posOffset>-137795</wp:posOffset>
                </wp:positionV>
                <wp:extent cx="2924175" cy="2352675"/>
                <wp:effectExtent l="0" t="0" r="28575" b="28575"/>
                <wp:wrapNone/>
                <wp:docPr id="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4175" cy="2352675"/>
                        </a:xfrm>
                        <a:prstGeom prst="rect">
                          <a:avLst/>
                        </a:prstGeom>
                        <a:solidFill>
                          <a:srgbClr val="FFFFFF"/>
                        </a:solidFill>
                        <a:ln w="9525">
                          <a:solidFill>
                            <a:schemeClr val="bg1"/>
                          </a:solidFill>
                          <a:miter lim="800000"/>
                          <a:headEnd/>
                          <a:tailEnd/>
                        </a:ln>
                      </wps:spPr>
                      <wps:txbx>
                        <w:txbxContent>
                          <w:p w:rsidR="00884F39" w:rsidRDefault="00884F39">
                            <w:r>
                              <w:rPr>
                                <w:noProof/>
                                <w:lang w:eastAsia="de-DE"/>
                              </w:rPr>
                              <w:drawing>
                                <wp:inline distT="0" distB="0" distL="0" distR="0" wp14:anchorId="19146279" wp14:editId="3E128769">
                                  <wp:extent cx="2743200" cy="2238375"/>
                                  <wp:effectExtent l="0" t="0" r="0" b="9525"/>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edlung.jpg"/>
                                          <pic:cNvPicPr/>
                                        </pic:nvPicPr>
                                        <pic:blipFill>
                                          <a:blip r:embed="rId7">
                                            <a:extLst>
                                              <a:ext uri="{28A0092B-C50C-407E-A947-70E740481C1C}">
                                                <a14:useLocalDpi xmlns:a14="http://schemas.microsoft.com/office/drawing/2010/main" val="0"/>
                                              </a:ext>
                                            </a:extLst>
                                          </a:blip>
                                          <a:stretch>
                                            <a:fillRect/>
                                          </a:stretch>
                                        </pic:blipFill>
                                        <pic:spPr>
                                          <a:xfrm>
                                            <a:off x="0" y="0"/>
                                            <a:ext cx="2739875" cy="2235662"/>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8.65pt;margin-top:-10.85pt;width:230.25pt;height:185.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" strokecolor="white [3212]">
                <v:textbox>
                  <w:txbxContent>
                    <w:p w:rsidR="00884F39" w:rsidRDefault="00884F39">
                      <w:r>
                        <w:rPr>
                          <w:noProof/>
                          <w:lang w:eastAsia="de-DE"/>
                        </w:rPr>
                        <w:drawing>
                          <wp:inline distT="0" distB="0" distL="0" distR="0" wp14:anchorId="19146279" wp14:editId="3E128769">
                            <wp:extent cx="2743200" cy="2238375"/>
                            <wp:effectExtent l="0" t="0" r="0" b="9525"/>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edlung.jpg"/>
                                    <pic:cNvPicPr/>
                                  </pic:nvPicPr>
                                  <pic:blipFill>
                                    <a:blip r:embed="rId7">
                                      <a:extLst>
                                        <a:ext uri="{28A0092B-C50C-407E-A947-70E740481C1C}">
                                          <a14:useLocalDpi xmlns:a14="http://schemas.microsoft.com/office/drawing/2010/main" val="0"/>
                                        </a:ext>
                                      </a:extLst>
                                    </a:blip>
                                    <a:stretch>
                                      <a:fillRect/>
                                    </a:stretch>
                                  </pic:blipFill>
                                  <pic:spPr>
                                    <a:xfrm>
                                      <a:off x="0" y="0"/>
                                      <a:ext cx="2739875" cy="2235662"/>
                                    </a:xfrm>
                                    <a:prstGeom prst="rect">
                                      <a:avLst/>
                                    </a:prstGeom>
                                  </pic:spPr>
                                </pic:pic>
                              </a:graphicData>
                            </a:graphic>
                          </wp:inline>
                        </w:drawing>
                      </w:r>
                    </w:p>
                  </w:txbxContent>
                </v:textbox>
              </v:shape>
            </w:pict>
          </mc:Fallback>
        </mc:AlternateContent>
      </w:r>
    </w:p>
    <w:p w:rsidR="00884F39" w:rsidRDefault="00884F39" w:rsidP="00352DCB">
      <w:pPr>
        <w:spacing w:after="0" w:line="240" w:lineRule="auto"/>
        <w:jc w:val="both"/>
        <w:rPr>
          <w:rFonts w:ascii="Verdana" w:hAnsi="Verdana"/>
        </w:rPr>
      </w:pPr>
    </w:p>
    <w:p w:rsidR="00884F39" w:rsidRDefault="00884F39" w:rsidP="00352DCB">
      <w:pPr>
        <w:spacing w:after="0" w:line="240" w:lineRule="auto"/>
        <w:jc w:val="both"/>
        <w:rPr>
          <w:rFonts w:ascii="Verdana" w:hAnsi="Verdana"/>
        </w:rPr>
      </w:pPr>
    </w:p>
    <w:p w:rsidR="00884F39" w:rsidRDefault="00884F39" w:rsidP="00352DCB">
      <w:pPr>
        <w:spacing w:after="0" w:line="240" w:lineRule="auto"/>
        <w:jc w:val="both"/>
        <w:rPr>
          <w:rFonts w:ascii="Verdana" w:hAnsi="Verdana"/>
        </w:rPr>
      </w:pPr>
    </w:p>
    <w:p w:rsidR="00884F39" w:rsidRDefault="00884F39" w:rsidP="00352DCB">
      <w:pPr>
        <w:spacing w:after="0" w:line="240" w:lineRule="auto"/>
        <w:jc w:val="both"/>
        <w:rPr>
          <w:rFonts w:ascii="Verdana" w:hAnsi="Verdana"/>
        </w:rPr>
      </w:pPr>
    </w:p>
    <w:p w:rsidR="00884F39" w:rsidRDefault="00884F39" w:rsidP="00352DCB">
      <w:pPr>
        <w:spacing w:after="0" w:line="240" w:lineRule="auto"/>
        <w:jc w:val="both"/>
        <w:rPr>
          <w:rFonts w:ascii="Verdana" w:hAnsi="Verdana"/>
        </w:rPr>
      </w:pPr>
    </w:p>
    <w:p w:rsidR="00884F39" w:rsidRDefault="00884F39" w:rsidP="00352DCB">
      <w:pPr>
        <w:spacing w:after="0" w:line="240" w:lineRule="auto"/>
        <w:jc w:val="both"/>
        <w:rPr>
          <w:rFonts w:ascii="Verdana" w:hAnsi="Verdana"/>
        </w:rPr>
      </w:pPr>
    </w:p>
    <w:p w:rsidR="00884F39" w:rsidRDefault="00884F39" w:rsidP="00352DCB">
      <w:pPr>
        <w:spacing w:after="0" w:line="240" w:lineRule="auto"/>
        <w:jc w:val="both"/>
        <w:rPr>
          <w:rFonts w:ascii="Verdana" w:hAnsi="Verdana"/>
        </w:rPr>
      </w:pPr>
    </w:p>
    <w:p w:rsidR="00884F39" w:rsidRDefault="00884F39" w:rsidP="00352DCB">
      <w:pPr>
        <w:spacing w:after="0" w:line="240" w:lineRule="auto"/>
        <w:jc w:val="both"/>
        <w:rPr>
          <w:rFonts w:ascii="Verdana" w:hAnsi="Verdana"/>
        </w:rPr>
      </w:pPr>
    </w:p>
    <w:p w:rsidR="00884F39" w:rsidRDefault="00884F39" w:rsidP="00352DCB">
      <w:pPr>
        <w:spacing w:after="0" w:line="240" w:lineRule="auto"/>
        <w:jc w:val="both"/>
        <w:rPr>
          <w:rFonts w:ascii="Verdana" w:hAnsi="Verdana"/>
        </w:rPr>
      </w:pPr>
    </w:p>
    <w:p w:rsidR="00884F39" w:rsidRDefault="00884F39" w:rsidP="00352DCB">
      <w:pPr>
        <w:spacing w:after="0" w:line="240" w:lineRule="auto"/>
        <w:jc w:val="both"/>
        <w:rPr>
          <w:rFonts w:ascii="Verdana" w:hAnsi="Verdana"/>
        </w:rPr>
      </w:pPr>
    </w:p>
    <w:p w:rsidR="00884F39" w:rsidRDefault="00884F39" w:rsidP="00352DCB">
      <w:pPr>
        <w:spacing w:after="0" w:line="240" w:lineRule="auto"/>
        <w:jc w:val="both"/>
        <w:rPr>
          <w:rFonts w:ascii="Verdana" w:hAnsi="Verdana"/>
        </w:rPr>
      </w:pPr>
    </w:p>
    <w:p w:rsidR="00884F39" w:rsidRDefault="00884F39" w:rsidP="00352DCB">
      <w:pPr>
        <w:spacing w:after="0" w:line="240" w:lineRule="auto"/>
        <w:jc w:val="both"/>
        <w:rPr>
          <w:rFonts w:ascii="Verdana" w:hAnsi="Verdana"/>
        </w:rPr>
      </w:pPr>
    </w:p>
    <w:p w:rsidR="00884F39" w:rsidRDefault="00884F39" w:rsidP="00352DCB">
      <w:pPr>
        <w:spacing w:after="0" w:line="240" w:lineRule="auto"/>
        <w:jc w:val="both"/>
        <w:rPr>
          <w:rFonts w:ascii="Verdana" w:hAnsi="Verdana"/>
        </w:rPr>
      </w:pPr>
      <w:r w:rsidRPr="00884F39">
        <w:rPr>
          <w:rFonts w:ascii="Verdana" w:hAnsi="Verdana"/>
          <w:noProof/>
        </w:rPr>
        <mc:AlternateContent>
          <mc:Choice Requires="wps">
            <w:drawing>
              <wp:anchor distT="0" distB="0" distL="114300" distR="114300" simplePos="0" relativeHeight="251673600" behindDoc="0" locked="0" layoutInCell="1" allowOverlap="1" wp14:editId="36B11C9B">
                <wp:simplePos x="0" y="0"/>
                <wp:positionH relativeFrom="column">
                  <wp:posOffset>109855</wp:posOffset>
                </wp:positionH>
                <wp:positionV relativeFrom="paragraph">
                  <wp:posOffset>7620</wp:posOffset>
                </wp:positionV>
                <wp:extent cx="2971800" cy="1403985"/>
                <wp:effectExtent l="0" t="0" r="19050" b="10160"/>
                <wp:wrapNone/>
                <wp:docPr id="1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1403985"/>
                        </a:xfrm>
                        <a:prstGeom prst="rect">
                          <a:avLst/>
                        </a:prstGeom>
                        <a:solidFill>
                          <a:srgbClr val="FFFFFF"/>
                        </a:solidFill>
                        <a:ln w="9525">
                          <a:solidFill>
                            <a:schemeClr val="bg1"/>
                          </a:solidFill>
                          <a:miter lim="800000"/>
                          <a:headEnd/>
                          <a:tailEnd/>
                        </a:ln>
                      </wps:spPr>
                      <wps:txbx>
                        <w:txbxContent>
                          <w:p w:rsidR="00884F39" w:rsidRPr="00884F39" w:rsidRDefault="00884F39">
                            <w:pPr>
                              <w:rPr>
                                <w:rFonts w:ascii="Verdana" w:hAnsi="Verdana"/>
                                <w:sz w:val="16"/>
                                <w:szCs w:val="16"/>
                              </w:rPr>
                            </w:pPr>
                            <w:r>
                              <w:rPr>
                                <w:rFonts w:ascii="Verdana" w:hAnsi="Verdana"/>
                                <w:sz w:val="16"/>
                                <w:szCs w:val="16"/>
                              </w:rPr>
                              <w:t>Anja Portsch (Leiterin des Kreisvermessungsamtes und Dozentin für Landmanagement an der Bergakademie Freiberg), Knut Hauswald (Architekt und Dombaumeister Meißen</w:t>
                            </w:r>
                            <w:r w:rsidR="00F47355">
                              <w:rPr>
                                <w:rFonts w:ascii="Verdana" w:hAnsi="Verdana"/>
                                <w:sz w:val="16"/>
                                <w:szCs w:val="16"/>
                              </w:rPr>
                              <w:t>)</w:t>
                            </w:r>
                            <w:r>
                              <w:rPr>
                                <w:rFonts w:ascii="Verdana" w:hAnsi="Verdana"/>
                                <w:sz w:val="16"/>
                                <w:szCs w:val="16"/>
                              </w:rPr>
                              <w:t xml:space="preserve">, </w:t>
                            </w:r>
                            <w:r w:rsidR="00F47355">
                              <w:rPr>
                                <w:rFonts w:ascii="Verdana" w:hAnsi="Verdana"/>
                                <w:sz w:val="16"/>
                                <w:szCs w:val="16"/>
                              </w:rPr>
                              <w:t>Dr. Jörg Müller (Baubürgermeister Stadt Radebeul), Conrad Seifert (Bürgermeister der Gemeinde Hirschstein), Matthias von Rüdiger (Leiter Zentrum für Baukultur Sachsen) diskutierten untereinander und mit den Teilnehmerinnen und Teilnehmern im Themenraum „Siedlung und Baukultur“.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3" type="#_x0000_t202" style="position:absolute;left:0;text-align:left;margin-left:8.65pt;margin-top:.6pt;width:234pt;height:110.55pt;z-index:2516736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" strokecolor="white [3212]">
                <v:textbox style="mso-fit-shape-to-text:t">
                  <w:txbxContent>
                    <w:p w:rsidR="00884F39" w:rsidRPr="00884F39" w:rsidRDefault="00884F39">
                      <w:pPr>
                        <w:rPr>
                          <w:rFonts w:ascii="Verdana" w:hAnsi="Verdana"/>
                          <w:sz w:val="16"/>
                          <w:szCs w:val="16"/>
                        </w:rPr>
                      </w:pPr>
                      <w:r>
                        <w:rPr>
                          <w:rFonts w:ascii="Verdana" w:hAnsi="Verdana"/>
                          <w:sz w:val="16"/>
                          <w:szCs w:val="16"/>
                        </w:rPr>
                        <w:t>Anja Portsch (Leiterin des Kreisvermessungsamtes und Dozentin für Landmanagement an der Bergakademie Freiberg), Knut Hauswald (Architekt und Dombaumeister Meißen</w:t>
                      </w:r>
                      <w:r w:rsidR="00F47355">
                        <w:rPr>
                          <w:rFonts w:ascii="Verdana" w:hAnsi="Verdana"/>
                          <w:sz w:val="16"/>
                          <w:szCs w:val="16"/>
                        </w:rPr>
                        <w:t>)</w:t>
                      </w:r>
                      <w:r>
                        <w:rPr>
                          <w:rFonts w:ascii="Verdana" w:hAnsi="Verdana"/>
                          <w:sz w:val="16"/>
                          <w:szCs w:val="16"/>
                        </w:rPr>
                        <w:t xml:space="preserve">, </w:t>
                      </w:r>
                      <w:r w:rsidR="00F47355">
                        <w:rPr>
                          <w:rFonts w:ascii="Verdana" w:hAnsi="Verdana"/>
                          <w:sz w:val="16"/>
                          <w:szCs w:val="16"/>
                        </w:rPr>
                        <w:t>Dr. Jörg Müller (Baubürgermeister Stadt Radebeul), Conrad Seifert (Bürgermeister der Gemeinde Hirschstein), Matthias von Rüdiger (Leiter Zentrum für Baukultur Sachsen) diskutierten untereinander und mit den Teilnehmerinnen und Teilnehmern im Themenraum „Siedlung und Baukultur“.</w:t>
                      </w:r>
                    </w:p>
                  </w:txbxContent>
                </v:textbox>
              </v:shape>
            </w:pict>
          </mc:Fallback>
        </mc:AlternateContent>
      </w:r>
    </w:p>
    <w:p w:rsidR="00884F39" w:rsidRDefault="00884F39" w:rsidP="00352DCB">
      <w:pPr>
        <w:spacing w:after="0" w:line="240" w:lineRule="auto"/>
        <w:jc w:val="both"/>
        <w:rPr>
          <w:rFonts w:ascii="Verdana" w:hAnsi="Verdana"/>
        </w:rPr>
      </w:pPr>
    </w:p>
    <w:p w:rsidR="00884F39" w:rsidRDefault="00884F39" w:rsidP="00352DCB">
      <w:pPr>
        <w:spacing w:after="0" w:line="240" w:lineRule="auto"/>
        <w:jc w:val="both"/>
        <w:rPr>
          <w:rFonts w:ascii="Verdana" w:hAnsi="Verdana"/>
        </w:rPr>
      </w:pPr>
    </w:p>
    <w:p w:rsidR="00884F39" w:rsidRDefault="00884F39" w:rsidP="00352DCB">
      <w:pPr>
        <w:spacing w:after="0" w:line="240" w:lineRule="auto"/>
        <w:jc w:val="both"/>
        <w:rPr>
          <w:rFonts w:ascii="Verdana" w:hAnsi="Verdana"/>
        </w:rPr>
      </w:pPr>
    </w:p>
    <w:p w:rsidR="00884F39" w:rsidRDefault="00884F39" w:rsidP="00352DCB">
      <w:pPr>
        <w:spacing w:after="0" w:line="240" w:lineRule="auto"/>
        <w:jc w:val="both"/>
        <w:rPr>
          <w:rFonts w:ascii="Verdana" w:hAnsi="Verdana"/>
        </w:rPr>
      </w:pPr>
    </w:p>
    <w:p w:rsidR="00884F39" w:rsidRDefault="00884F39" w:rsidP="00352DCB">
      <w:pPr>
        <w:spacing w:after="0" w:line="240" w:lineRule="auto"/>
        <w:jc w:val="both"/>
        <w:rPr>
          <w:rFonts w:ascii="Verdana" w:hAnsi="Verdana"/>
        </w:rPr>
      </w:pPr>
    </w:p>
    <w:p w:rsidR="00884F39" w:rsidRDefault="00884F39" w:rsidP="00352DCB">
      <w:pPr>
        <w:spacing w:after="0" w:line="240" w:lineRule="auto"/>
        <w:jc w:val="both"/>
        <w:rPr>
          <w:rFonts w:ascii="Verdana" w:hAnsi="Verdana"/>
        </w:rPr>
      </w:pPr>
    </w:p>
    <w:p w:rsidR="00884F39" w:rsidRDefault="00884F39" w:rsidP="00352DCB">
      <w:pPr>
        <w:spacing w:after="0" w:line="240" w:lineRule="auto"/>
        <w:jc w:val="both"/>
        <w:rPr>
          <w:rFonts w:ascii="Verdana" w:hAnsi="Verdana"/>
        </w:rPr>
      </w:pPr>
    </w:p>
    <w:p w:rsidR="00884F39" w:rsidRDefault="00884F39" w:rsidP="00352DCB">
      <w:pPr>
        <w:spacing w:after="0" w:line="240" w:lineRule="auto"/>
        <w:jc w:val="both"/>
        <w:rPr>
          <w:rFonts w:ascii="Verdana" w:hAnsi="Verdana"/>
        </w:rPr>
      </w:pPr>
    </w:p>
    <w:p w:rsidR="00884F39" w:rsidRDefault="00884F39" w:rsidP="00352DCB">
      <w:pPr>
        <w:spacing w:after="0" w:line="240" w:lineRule="auto"/>
        <w:jc w:val="both"/>
        <w:rPr>
          <w:rFonts w:ascii="Verdana" w:hAnsi="Verdana"/>
        </w:rPr>
      </w:pPr>
    </w:p>
    <w:p w:rsidR="00884F39" w:rsidRDefault="00884F39" w:rsidP="00352DCB">
      <w:pPr>
        <w:spacing w:after="0" w:line="240" w:lineRule="auto"/>
        <w:jc w:val="both"/>
        <w:rPr>
          <w:rFonts w:ascii="Verdana" w:hAnsi="Verdana"/>
        </w:rPr>
      </w:pPr>
    </w:p>
    <w:p w:rsidR="00352DCB" w:rsidRDefault="00352DCB" w:rsidP="00352DCB">
      <w:pPr>
        <w:spacing w:after="0" w:line="240" w:lineRule="auto"/>
        <w:jc w:val="both"/>
        <w:rPr>
          <w:rFonts w:ascii="Verdana" w:hAnsi="Verdana"/>
        </w:rPr>
      </w:pPr>
    </w:p>
    <w:p w:rsidR="00DD2A78" w:rsidRPr="007F75D5" w:rsidRDefault="00DD2A78" w:rsidP="00D90F19">
      <w:pPr>
        <w:spacing w:after="0" w:line="240" w:lineRule="auto"/>
        <w:jc w:val="both"/>
        <w:rPr>
          <w:rFonts w:ascii="Verdana" w:hAnsi="Verdana"/>
        </w:rPr>
      </w:pPr>
      <w:bookmarkStart w:id="0" w:name="_GoBack"/>
      <w:bookmarkEnd w:id="0"/>
    </w:p>
    <w:sectPr w:rsidR="00DD2A78" w:rsidRPr="007F75D5">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F75D5"/>
    <w:rsid w:val="001712A7"/>
    <w:rsid w:val="00195766"/>
    <w:rsid w:val="00352DCB"/>
    <w:rsid w:val="003B1F6A"/>
    <w:rsid w:val="003C60A7"/>
    <w:rsid w:val="00400D92"/>
    <w:rsid w:val="004046F4"/>
    <w:rsid w:val="00464A4B"/>
    <w:rsid w:val="005F7781"/>
    <w:rsid w:val="00686B9C"/>
    <w:rsid w:val="006B011D"/>
    <w:rsid w:val="006E1022"/>
    <w:rsid w:val="00756C07"/>
    <w:rsid w:val="007C357D"/>
    <w:rsid w:val="007C6C8F"/>
    <w:rsid w:val="007F75D5"/>
    <w:rsid w:val="00840EF6"/>
    <w:rsid w:val="00884F39"/>
    <w:rsid w:val="00963F92"/>
    <w:rsid w:val="00A076F0"/>
    <w:rsid w:val="00A22FE8"/>
    <w:rsid w:val="00A24A6B"/>
    <w:rsid w:val="00A54A19"/>
    <w:rsid w:val="00AF55AC"/>
    <w:rsid w:val="00BD404E"/>
    <w:rsid w:val="00CB6D15"/>
    <w:rsid w:val="00CE453D"/>
    <w:rsid w:val="00D70DF3"/>
    <w:rsid w:val="00D90F19"/>
    <w:rsid w:val="00DD2A78"/>
    <w:rsid w:val="00E67C85"/>
    <w:rsid w:val="00EA5625"/>
    <w:rsid w:val="00F4735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DD2A78"/>
    <w:rPr>
      <w:color w:val="0000FF" w:themeColor="hyperlink"/>
      <w:u w:val="single"/>
    </w:rPr>
  </w:style>
  <w:style w:type="paragraph" w:styleId="Sprechblasentext">
    <w:name w:val="Balloon Text"/>
    <w:basedOn w:val="Standard"/>
    <w:link w:val="SprechblasentextZchn"/>
    <w:uiPriority w:val="99"/>
    <w:semiHidden/>
    <w:unhideWhenUsed/>
    <w:rsid w:val="007C6C8F"/>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7C6C8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DD2A78"/>
    <w:rPr>
      <w:color w:val="0000FF" w:themeColor="hyperlink"/>
      <w:u w:val="single"/>
    </w:rPr>
  </w:style>
  <w:style w:type="paragraph" w:styleId="Sprechblasentext">
    <w:name w:val="Balloon Text"/>
    <w:basedOn w:val="Standard"/>
    <w:link w:val="SprechblasentextZchn"/>
    <w:uiPriority w:val="99"/>
    <w:semiHidden/>
    <w:unhideWhenUsed/>
    <w:rsid w:val="007C6C8F"/>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7C6C8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g"/><Relationship Id="rId5" Type="http://schemas.openxmlformats.org/officeDocument/2006/relationships/image" Target="media/image1.jp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93</Words>
  <Characters>586</Characters>
  <Application>Microsoft Office Word</Application>
  <DocSecurity>0</DocSecurity>
  <Lines>4</Lines>
  <Paragraphs>1</Paragraphs>
  <ScaleCrop>false</ScaleCrop>
  <HeadingPairs>
    <vt:vector size="2" baseType="variant">
      <vt:variant>
        <vt:lpstr>Titel</vt:lpstr>
      </vt:variant>
      <vt:variant>
        <vt:i4>1</vt:i4>
      </vt:variant>
    </vt:vector>
  </HeadingPairs>
  <TitlesOfParts>
    <vt:vector size="1" baseType="lpstr">
      <vt:lpstr/>
    </vt:vector>
  </TitlesOfParts>
  <Company>Landratsamt Meißen</Company>
  <LinksUpToDate>false</LinksUpToDate>
  <CharactersWithSpaces>678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Musall, Helena</dc:creator>
  <cp:lastModifiedBy>Musall, Helena</cp:lastModifiedBy>
  <cp:revision>8</cp:revision>
  <dcterms:created xsi:type="dcterms:W3CDTF">2019-02-14T10:23:00Z</dcterms:created>
  <dcterms:modified xsi:type="dcterms:W3CDTF">2019-02-14T11:08:00Z</dcterms:modified>
</cp:coreProperties>
</file>